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A89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0"/>
        <w:rPr>
          <w:rFonts w:ascii="Lato" w:eastAsia="Times New Roman" w:hAnsi="Lato" w:cs="Times New Roman"/>
          <w:b/>
          <w:bCs/>
          <w:color w:val="444444"/>
          <w:kern w:val="36"/>
          <w:sz w:val="48"/>
          <w:szCs w:val="48"/>
          <w:lang w:eastAsia="de-DE"/>
          <w14:ligatures w14:val="none"/>
        </w:rPr>
      </w:pPr>
      <w:r w:rsidRPr="005A2C3A">
        <w:rPr>
          <w:rFonts w:ascii="Lato" w:eastAsia="Times New Roman" w:hAnsi="Lato" w:cs="Times New Roman"/>
          <w:b/>
          <w:bCs/>
          <w:color w:val="444444"/>
          <w:kern w:val="36"/>
          <w:sz w:val="48"/>
          <w:szCs w:val="48"/>
          <w:lang w:eastAsia="de-DE"/>
          <w14:ligatures w14:val="none"/>
        </w:rPr>
        <w:t>Datenschutz</w:t>
      </w:r>
      <w:r w:rsidRPr="005A2C3A">
        <w:rPr>
          <w:rFonts w:ascii="Lato" w:eastAsia="Times New Roman" w:hAnsi="Lato" w:cs="Times New Roman"/>
          <w:b/>
          <w:bCs/>
          <w:color w:val="444444"/>
          <w:kern w:val="36"/>
          <w:sz w:val="48"/>
          <w:szCs w:val="48"/>
          <w:lang w:eastAsia="de-DE"/>
          <w14:ligatures w14:val="none"/>
        </w:rPr>
        <w:softHyphen/>
        <w:t>erklärung</w:t>
      </w:r>
    </w:p>
    <w:p w14:paraId="32505BB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1"/>
        <w:rPr>
          <w:rFonts w:ascii="Lato" w:eastAsia="Times New Roman" w:hAnsi="Lato" w:cs="Times New Roman"/>
          <w:b/>
          <w:bCs/>
          <w:color w:val="444444"/>
          <w:kern w:val="0"/>
          <w:sz w:val="36"/>
          <w:szCs w:val="36"/>
          <w:lang w:eastAsia="de-DE"/>
          <w14:ligatures w14:val="none"/>
        </w:rPr>
      </w:pPr>
      <w:r w:rsidRPr="005A2C3A">
        <w:rPr>
          <w:rFonts w:ascii="Lato" w:eastAsia="Times New Roman" w:hAnsi="Lato" w:cs="Times New Roman"/>
          <w:b/>
          <w:bCs/>
          <w:color w:val="444444"/>
          <w:kern w:val="0"/>
          <w:sz w:val="36"/>
          <w:szCs w:val="36"/>
          <w:lang w:eastAsia="de-DE"/>
          <w14:ligatures w14:val="none"/>
        </w:rPr>
        <w:t>1. Datenschutz auf einen Blick</w:t>
      </w:r>
    </w:p>
    <w:p w14:paraId="4FDBFB96"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Allgemeine Hinweise</w:t>
      </w:r>
    </w:p>
    <w:p w14:paraId="454F7D7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158DEFA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Datenerfassung auf dieser Website</w:t>
      </w:r>
    </w:p>
    <w:p w14:paraId="012F2825"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Wer ist verantwortlich für die Datenerfassung auf dieser Website?</w:t>
      </w:r>
    </w:p>
    <w:p w14:paraId="0923C47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Datenverarbeitung auf dieser Website erfolgt durch den Websitebetreiber. Dessen Kontaktdaten können Sie dem Abschnitt „Hinweis zur Verantwortlichen Stelle“ in dieser Datenschutzerklärung entnehmen.</w:t>
      </w:r>
    </w:p>
    <w:p w14:paraId="3C341B5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Wie erfassen wir Ihre Daten?</w:t>
      </w:r>
    </w:p>
    <w:p w14:paraId="36089F7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Ihre Daten werden zum einen dadurch erhoben, dass Sie uns diese mitteilen. Hierbei kann es sich z. B. um Daten handeln, die Sie in ein Kontaktformular eingeben.</w:t>
      </w:r>
    </w:p>
    <w:p w14:paraId="03DB9BB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1AF06C88"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Wofür nutzen wir Ihre Daten?</w:t>
      </w:r>
    </w:p>
    <w:p w14:paraId="14805CB9"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Ein Teil der Daten wird erhoben, um eine fehlerfreie Bereitstellung der Website zu gewährleisten. Andere Daten können zur Analyse Ihres Nutzerverhaltens verwendet werden.</w:t>
      </w:r>
    </w:p>
    <w:p w14:paraId="1B71EB58"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Welche Rechte haben Sie bezüglich Ihrer Daten?</w:t>
      </w:r>
    </w:p>
    <w:p w14:paraId="7C5E430A"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473EE00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Hierzu sowie zu weiteren Fragen zum Thema Datenschutz können Sie sich jederzeit an uns wenden.</w:t>
      </w:r>
    </w:p>
    <w:p w14:paraId="5226318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Analyse-Tools und Tools von Dritt</w:t>
      </w:r>
      <w:r w:rsidRPr="005A2C3A">
        <w:rPr>
          <w:rFonts w:ascii="Lato" w:eastAsia="Times New Roman" w:hAnsi="Lato" w:cs="Times New Roman"/>
          <w:b/>
          <w:bCs/>
          <w:color w:val="444444"/>
          <w:kern w:val="0"/>
          <w:sz w:val="27"/>
          <w:szCs w:val="27"/>
          <w:lang w:eastAsia="de-DE"/>
          <w14:ligatures w14:val="none"/>
        </w:rPr>
        <w:softHyphen/>
        <w:t>anbietern</w:t>
      </w:r>
    </w:p>
    <w:p w14:paraId="1E46197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Beim Besuch dieser Website kann Ihr Surf-Verhalten statistisch ausgewertet werden. Das geschieht vor allem mit sogenannten Analyseprogrammen.</w:t>
      </w:r>
    </w:p>
    <w:p w14:paraId="024B26B9"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lastRenderedPageBreak/>
        <w:t>Detaillierte Informationen zu diesen Analyseprogrammen finden Sie in der folgenden Datenschutzerklärung.</w:t>
      </w:r>
    </w:p>
    <w:p w14:paraId="181947C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1"/>
        <w:rPr>
          <w:rFonts w:ascii="Lato" w:eastAsia="Times New Roman" w:hAnsi="Lato" w:cs="Times New Roman"/>
          <w:b/>
          <w:bCs/>
          <w:color w:val="444444"/>
          <w:kern w:val="0"/>
          <w:sz w:val="36"/>
          <w:szCs w:val="36"/>
          <w:lang w:eastAsia="de-DE"/>
          <w14:ligatures w14:val="none"/>
        </w:rPr>
      </w:pPr>
      <w:r w:rsidRPr="005A2C3A">
        <w:rPr>
          <w:rFonts w:ascii="Lato" w:eastAsia="Times New Roman" w:hAnsi="Lato" w:cs="Times New Roman"/>
          <w:b/>
          <w:bCs/>
          <w:color w:val="444444"/>
          <w:kern w:val="0"/>
          <w:sz w:val="36"/>
          <w:szCs w:val="36"/>
          <w:lang w:eastAsia="de-DE"/>
          <w14:ligatures w14:val="none"/>
        </w:rPr>
        <w:t>2. Hosting</w:t>
      </w:r>
    </w:p>
    <w:p w14:paraId="1CE4269E"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hosten die Inhalte unserer Website bei folgendem Anbieter:</w:t>
      </w:r>
    </w:p>
    <w:p w14:paraId="77AA4D2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WIX</w:t>
      </w:r>
    </w:p>
    <w:p w14:paraId="5B5E64C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Anbieter ist die Wix.com Ltd., 40 Namal Tel Aviv St., Tel Aviv 6350671, Israel (nachfolgend „WIX“).</w:t>
      </w:r>
    </w:p>
    <w:p w14:paraId="4F4DD69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WIX ein Tool zum Erstellen und zum Hosten von Webseiten. Wenn Sie unsere Website besuchen, werden mit Hilfe von WIX das Nutzerverhalten, die Besucherquellen, die Region der Websitebesucher und die Besucherzahlen analysiert. WIX speichert Cookies auf Ihrem Browser, die für die Darstellung der Website und zur Gewährleistung der Sicherheit erforderlich sind (notwendige Cookies).</w:t>
      </w:r>
    </w:p>
    <w:p w14:paraId="782DB7E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Daten, die über WIX erfasst werden, können auf verschiedenen Servern weltweit gespeichert werden. Die Server von WIX stehen u. a. in den USA.</w:t>
      </w:r>
    </w:p>
    <w:p w14:paraId="0CF494A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Details entnehmen Sie der Datenschutzerklärung von WIX: </w:t>
      </w:r>
      <w:hyperlink r:id="rId5"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https://de.wix.com/about/privacy</w:t>
        </w:r>
      </w:hyperlink>
      <w:r w:rsidRPr="005A2C3A">
        <w:rPr>
          <w:rFonts w:ascii="Lato" w:eastAsia="Times New Roman" w:hAnsi="Lato" w:cs="Times New Roman"/>
          <w:color w:val="444444"/>
          <w:kern w:val="0"/>
          <w:sz w:val="21"/>
          <w:szCs w:val="21"/>
          <w:lang w:eastAsia="de-DE"/>
          <w14:ligatures w14:val="none"/>
        </w:rPr>
        <w:t>.</w:t>
      </w:r>
    </w:p>
    <w:p w14:paraId="1DF770A9"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Datenübertragung in die USA und sonstige Drittstaaten wird laut WIX auf die Standardvertragsklauseln der EU-Kommission bzw. vergleichbare Garantien nach Art. 46 DSGVO gestützt. Details finden Sie hier: </w:t>
      </w:r>
      <w:hyperlink r:id="rId6"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https://de.wix.com/about/privacy-dpa-users</w:t>
        </w:r>
      </w:hyperlink>
      <w:r w:rsidRPr="005A2C3A">
        <w:rPr>
          <w:rFonts w:ascii="Lato" w:eastAsia="Times New Roman" w:hAnsi="Lato" w:cs="Times New Roman"/>
          <w:color w:val="444444"/>
          <w:kern w:val="0"/>
          <w:sz w:val="21"/>
          <w:szCs w:val="21"/>
          <w:lang w:eastAsia="de-DE"/>
          <w14:ligatures w14:val="none"/>
        </w:rPr>
        <w:t>.</w:t>
      </w:r>
    </w:p>
    <w:p w14:paraId="38A9BA65"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Verwendung von WIX erfolgt auf Grundlage von Art. 6 Abs. 1 lit. f DSGVO. Wir haben ein berechtigtes Interesse an einer möglichst zuverlässigen Darstellung unserer Website. Sofern eine entsprechende Einwilligung abgefragt wurde, erfolgt die Verarbeitung ausschließlich auf Grundlage von Art. 6 Abs. 1 lit. a DSGVO und § 25 Abs. 1 TTDSG, soweit die Einwilligung die Speicherung von Cookies oder den Zugriff auf Informationen im Endgerät des Nutzers (z. B. Device-Fingerprinting) im Sinne des TTDSG umfasst. Die Einwilligung ist jederzeit widerrufbar.</w:t>
      </w:r>
    </w:p>
    <w:p w14:paraId="6260749A"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hyperlink r:id="rId7"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https://www.dataprivacyframework.gov/s/participant-search/participant-detail?contact=true&amp;id=a2zt0000000GnbGAAS&amp;status=Active</w:t>
        </w:r>
      </w:hyperlink>
    </w:p>
    <w:p w14:paraId="296635D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Auftragsverarbeitung</w:t>
      </w:r>
    </w:p>
    <w:p w14:paraId="512BBF7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165DDE1A"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1"/>
        <w:rPr>
          <w:rFonts w:ascii="Lato" w:eastAsia="Times New Roman" w:hAnsi="Lato" w:cs="Times New Roman"/>
          <w:b/>
          <w:bCs/>
          <w:color w:val="444444"/>
          <w:kern w:val="0"/>
          <w:sz w:val="36"/>
          <w:szCs w:val="36"/>
          <w:lang w:eastAsia="de-DE"/>
          <w14:ligatures w14:val="none"/>
        </w:rPr>
      </w:pPr>
      <w:r w:rsidRPr="005A2C3A">
        <w:rPr>
          <w:rFonts w:ascii="Lato" w:eastAsia="Times New Roman" w:hAnsi="Lato" w:cs="Times New Roman"/>
          <w:b/>
          <w:bCs/>
          <w:color w:val="444444"/>
          <w:kern w:val="0"/>
          <w:sz w:val="36"/>
          <w:szCs w:val="36"/>
          <w:lang w:eastAsia="de-DE"/>
          <w14:ligatures w14:val="none"/>
        </w:rPr>
        <w:t>3. Allgemeine Hinweise und Pflicht</w:t>
      </w:r>
      <w:r w:rsidRPr="005A2C3A">
        <w:rPr>
          <w:rFonts w:ascii="Lato" w:eastAsia="Times New Roman" w:hAnsi="Lato" w:cs="Times New Roman"/>
          <w:b/>
          <w:bCs/>
          <w:color w:val="444444"/>
          <w:kern w:val="0"/>
          <w:sz w:val="36"/>
          <w:szCs w:val="36"/>
          <w:lang w:eastAsia="de-DE"/>
          <w14:ligatures w14:val="none"/>
        </w:rPr>
        <w:softHyphen/>
        <w:t>informationen</w:t>
      </w:r>
    </w:p>
    <w:p w14:paraId="2A1E4E0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Datenschutz</w:t>
      </w:r>
    </w:p>
    <w:p w14:paraId="67A55B48"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lastRenderedPageBreak/>
        <w:t>Die Betreiber dieser Seiten nehmen den Schutz Ihrer persönlichen Daten sehr ernst. Wir behandeln Ihre personenbezogenen Daten vertraulich und entsprechend den gesetzlichen Datenschutzvorschriften sowie dieser Datenschutzerklärung.</w:t>
      </w:r>
    </w:p>
    <w:p w14:paraId="4DABBE16"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50A81F2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weisen darauf hin, dass die Datenübertragung im Internet (z. B. bei der Kommunikation per E-Mail) Sicherheitslücken aufweisen kann. Ein lückenloser Schutz der Daten vor dem Zugriff durch Dritte ist nicht möglich.</w:t>
      </w:r>
    </w:p>
    <w:p w14:paraId="5CC091E8"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Hinweis zur verantwortlichen Stelle</w:t>
      </w:r>
    </w:p>
    <w:p w14:paraId="62AA509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verantwortliche Stelle für die Datenverarbeitung auf dieser Website ist:</w:t>
      </w:r>
    </w:p>
    <w:p w14:paraId="3AE28C7E"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Oliver Chama, Platzgasse 6, 89269 Vöhringen</w:t>
      </w:r>
    </w:p>
    <w:p w14:paraId="20349D3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Telefon: 00491795052767</w:t>
      </w:r>
      <w:r w:rsidRPr="005A2C3A">
        <w:rPr>
          <w:rFonts w:ascii="Lato" w:eastAsia="Times New Roman" w:hAnsi="Lato" w:cs="Times New Roman"/>
          <w:color w:val="444444"/>
          <w:kern w:val="0"/>
          <w:sz w:val="21"/>
          <w:szCs w:val="21"/>
          <w:lang w:eastAsia="de-DE"/>
          <w14:ligatures w14:val="none"/>
        </w:rPr>
        <w:br/>
        <w:t>E-Mail: oliver.chama@chama-fao.de</w:t>
      </w:r>
    </w:p>
    <w:p w14:paraId="1D80CA0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Verantwortliche Stelle ist die natürliche oder juristische Person, die allein oder gemeinsam mit anderen über die Zwecke und Mittel der Verarbeitung von personenbezogenen Daten (z. B. Namen, E-Mail-Adressen o. Ä.) entscheidet.</w:t>
      </w:r>
    </w:p>
    <w:p w14:paraId="70D285F1"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Speicherdauer</w:t>
      </w:r>
    </w:p>
    <w:p w14:paraId="576958D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7F83599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Allgemeine Hinweise zu den Rechtsgrundlagen der Datenverarbeitung auf dieser Website</w:t>
      </w:r>
    </w:p>
    <w:p w14:paraId="6D12173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Sofern Sie in die Datenverarbeitung eingewilligt haben, verarbeiten wir Ihre personenbezogenen Daten auf Grundlage von Art. 6 Abs. 1 lit. a DSGVO bzw. Art. 9 Abs. 2 lit. a DSGVO, sofern besondere Datenkategorien nach Art. 9 Abs. 1 DSGVO verarbeitet werden. Im Falle einer ausdrücklichen Einwilligung in die Übertragung personenbezogener Daten in Drittstaaten erfolgt die Datenverarbeitung außerdem auf Grundlage von Art. 49 Abs. 1 lit.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lit. b DSGVO. Des Weiteren verarbeiten wir Ihre Daten, sofern diese zur Erfüllung einer rechtlichen Verpflichtung erforderlich sind auf Grundlage von Art. 6 Abs. 1 lit. c DSGVO. Die Datenverarbeitung kann ferner auf Grundlage unseres berechtigten Interesses nach Art. 6 Abs. 1 lit. f DSGVO erfolgen. Über die jeweils im Einzelfall einschlägigen Rechtsgrundlagen wird in den folgenden Absätzen dieser Datenschutzerklärung informiert.</w:t>
      </w:r>
    </w:p>
    <w:p w14:paraId="6A111C0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lastRenderedPageBreak/>
        <w:t>Hinweis zur Datenweitergabe in datenschutzrechtlich nicht sichere Drittstaaten sowie die Weitergabe an US-Unternehmen, die nicht DPF-zertifiziert sind</w:t>
      </w:r>
    </w:p>
    <w:p w14:paraId="2D6E09C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verwenden unter anderem Tools von Unternehmen mit Sitz in datenschutzrechtlich nicht sicheren Drittstaaten sowie US-Tools, deren Anbieter nicht nach dem EU-US-Data Privacy Framework (DPF) zertifiziert sind. Wenn diese Tools aktiv sind, können Ihre personenbezogene Daten in diese Staaten übertragen und dort verarbeitet werden. Wir weisen darauf hin, dass in datenschutzrechtlich unsicheren Drittstaaten kein mit der EU vergleichbares Datenschutzniveau garantiert werden kann.</w:t>
      </w:r>
    </w:p>
    <w:p w14:paraId="717AA03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weisen darauf hin, dass die USA als sicherer Drittstaat grundsätzlich ein mit der EU vergleichbares Datenschutzniveau aufweisen. Eine Datenübertragung in die USA ist danach zulässig, wenn der Empfänger eine Zertifizierung unter dem „EU-US Data Privacy Framework“ (DPF) besitzt oder über geeignete zusätzliche Garantien verfügt. Informationen zu Übermittlungen an Drittstaaten einschließlich der Datenempfänger finden Sie in dieser Datenschutzerklärung.</w:t>
      </w:r>
    </w:p>
    <w:p w14:paraId="086228C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Empfänger von personenbezogenen Daten</w:t>
      </w:r>
    </w:p>
    <w:p w14:paraId="38C3A52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lit.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14:paraId="44A28B0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Widerruf Ihrer Einwilligung zur Datenverarbeitung</w:t>
      </w:r>
    </w:p>
    <w:p w14:paraId="2ABB58B1"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70464209"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Widerspruchsrecht gegen die Datenerhebung in besonderen Fällen sowie gegen Direktwerbung (Art. 21 DSGVO)</w:t>
      </w:r>
    </w:p>
    <w:p w14:paraId="526034E6"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4FDA4F78"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lastRenderedPageBreak/>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0527885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Beschwerde</w:t>
      </w:r>
      <w:r w:rsidRPr="005A2C3A">
        <w:rPr>
          <w:rFonts w:ascii="Lato" w:eastAsia="Times New Roman" w:hAnsi="Lato" w:cs="Times New Roman"/>
          <w:b/>
          <w:bCs/>
          <w:color w:val="444444"/>
          <w:kern w:val="0"/>
          <w:sz w:val="27"/>
          <w:szCs w:val="27"/>
          <w:lang w:eastAsia="de-DE"/>
          <w14:ligatures w14:val="none"/>
        </w:rPr>
        <w:softHyphen/>
        <w:t>recht bei der zuständigen Aufsichts</w:t>
      </w:r>
      <w:r w:rsidRPr="005A2C3A">
        <w:rPr>
          <w:rFonts w:ascii="Lato" w:eastAsia="Times New Roman" w:hAnsi="Lato" w:cs="Times New Roman"/>
          <w:b/>
          <w:bCs/>
          <w:color w:val="444444"/>
          <w:kern w:val="0"/>
          <w:sz w:val="27"/>
          <w:szCs w:val="27"/>
          <w:lang w:eastAsia="de-DE"/>
          <w14:ligatures w14:val="none"/>
        </w:rPr>
        <w:softHyphen/>
        <w:t>behörde</w:t>
      </w:r>
    </w:p>
    <w:p w14:paraId="58A6FC2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1923352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Recht auf Daten</w:t>
      </w:r>
      <w:r w:rsidRPr="005A2C3A">
        <w:rPr>
          <w:rFonts w:ascii="Lato" w:eastAsia="Times New Roman" w:hAnsi="Lato" w:cs="Times New Roman"/>
          <w:b/>
          <w:bCs/>
          <w:color w:val="444444"/>
          <w:kern w:val="0"/>
          <w:sz w:val="27"/>
          <w:szCs w:val="27"/>
          <w:lang w:eastAsia="de-DE"/>
          <w14:ligatures w14:val="none"/>
        </w:rPr>
        <w:softHyphen/>
        <w:t>übertrag</w:t>
      </w:r>
      <w:r w:rsidRPr="005A2C3A">
        <w:rPr>
          <w:rFonts w:ascii="Lato" w:eastAsia="Times New Roman" w:hAnsi="Lato" w:cs="Times New Roman"/>
          <w:b/>
          <w:bCs/>
          <w:color w:val="444444"/>
          <w:kern w:val="0"/>
          <w:sz w:val="27"/>
          <w:szCs w:val="27"/>
          <w:lang w:eastAsia="de-DE"/>
          <w14:ligatures w14:val="none"/>
        </w:rPr>
        <w:softHyphen/>
        <w:t>barkeit</w:t>
      </w:r>
    </w:p>
    <w:p w14:paraId="76BA4D9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643E82F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Auskunft, Berichtigung und Löschung</w:t>
      </w:r>
    </w:p>
    <w:p w14:paraId="4D3284D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261FCAE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Recht auf Einschränkung der Verarbeitung</w:t>
      </w:r>
    </w:p>
    <w:p w14:paraId="2CB8F29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Sie haben das Recht, die Einschränkung der Verarbeitung Ihrer personenbezogenen Daten zu verlangen. Hierzu können Sie sich jederzeit an uns wenden. Das Recht auf Einschränkung der Verarbeitung besteht in folgenden Fällen:</w:t>
      </w:r>
    </w:p>
    <w:p w14:paraId="4E3F546F" w14:textId="77777777" w:rsidR="005A2C3A" w:rsidRPr="005A2C3A" w:rsidRDefault="005A2C3A" w:rsidP="005A2C3A">
      <w:pPr>
        <w:numPr>
          <w:ilvl w:val="0"/>
          <w:numId w:val="1"/>
        </w:num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6E970E66" w14:textId="77777777" w:rsidR="005A2C3A" w:rsidRPr="005A2C3A" w:rsidRDefault="005A2C3A" w:rsidP="005A2C3A">
      <w:pPr>
        <w:numPr>
          <w:ilvl w:val="0"/>
          <w:numId w:val="1"/>
        </w:num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die Verarbeitung Ihrer personenbezogenen Daten unrechtmäßig geschah/geschieht, können Sie statt der Löschung die Einschränkung der Datenverarbeitung verlangen.</w:t>
      </w:r>
    </w:p>
    <w:p w14:paraId="3410445C" w14:textId="77777777" w:rsidR="005A2C3A" w:rsidRPr="005A2C3A" w:rsidRDefault="005A2C3A" w:rsidP="005A2C3A">
      <w:pPr>
        <w:numPr>
          <w:ilvl w:val="0"/>
          <w:numId w:val="1"/>
        </w:num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6F1B4713" w14:textId="77777777" w:rsidR="005A2C3A" w:rsidRPr="005A2C3A" w:rsidRDefault="005A2C3A" w:rsidP="005A2C3A">
      <w:pPr>
        <w:numPr>
          <w:ilvl w:val="0"/>
          <w:numId w:val="1"/>
        </w:num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048292F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 xml:space="preserve">Wenn Sie die Verarbeitung Ihrer personenbezogenen Daten eingeschränkt haben, dürfen diese Daten – von ihrer Speicherung abgesehen – nur mit Ihrer Einwilligung oder zur Geltendmachung, </w:t>
      </w:r>
      <w:r w:rsidRPr="005A2C3A">
        <w:rPr>
          <w:rFonts w:ascii="Lato" w:eastAsia="Times New Roman" w:hAnsi="Lato" w:cs="Times New Roman"/>
          <w:color w:val="444444"/>
          <w:kern w:val="0"/>
          <w:sz w:val="21"/>
          <w:szCs w:val="21"/>
          <w:lang w:eastAsia="de-DE"/>
          <w14:ligatures w14:val="none"/>
        </w:rPr>
        <w:lastRenderedPageBreak/>
        <w:t>Ausübung oder Verteidigung von Rechtsansprüchen oder zum Schutz der Rechte einer anderen natürlichen oder juristischen Person oder aus Gründen eines wichtigen öffentlichen Interesses der Europäischen Union oder eines Mitgliedstaats verarbeitet werden.</w:t>
      </w:r>
    </w:p>
    <w:p w14:paraId="204C2F19"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SSL- bzw. TLS-Verschlüsselung</w:t>
      </w:r>
    </w:p>
    <w:p w14:paraId="25B79C1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0FECC9B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die SSL- bzw. TLS-Verschlüsselung aktiviert ist, können die Daten, die Sie an uns übermitteln, nicht von Dritten mitgelesen werden.</w:t>
      </w:r>
    </w:p>
    <w:p w14:paraId="0A027E3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Verschlüsselter Zahlungsverkehr auf dieser Website</w:t>
      </w:r>
    </w:p>
    <w:p w14:paraId="1CB1DC6E"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Besteht nach dem Abschluss eines kostenpflichtigen Vertrags eine Verpflichtung, uns Ihre Zahlungsdaten (z. B. Kontonummer bei Einzugsermächtigung) zu übermitteln, werden diese Daten zur Zahlungsabwicklung benötigt.</w:t>
      </w:r>
    </w:p>
    <w:p w14:paraId="6E621B8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Der Zahlungsverkehr über die gängigen Zahlungsmittel (Visa/MasterCard, Lastschriftverfahren) erfolgt ausschließlich über eine verschlüsselte SSL- bzw. TLS-Verbindung. Eine verschlüsselte Verbindung erkennen Sie daran, dass die Adresszeile des Browsers von „http://“ auf „https://“ wechselt und an dem Schloss-Symbol in Ihrer Browserzeile.</w:t>
      </w:r>
    </w:p>
    <w:p w14:paraId="44C6493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Bei verschlüsselter Kommunikation können Ihre Zahlungsdaten, die Sie an uns übermitteln, nicht von Dritten mitgelesen werden.</w:t>
      </w:r>
    </w:p>
    <w:p w14:paraId="05F431C8"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Widerspruch gegen Werbe-E-Mails</w:t>
      </w:r>
    </w:p>
    <w:p w14:paraId="042674D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525E0665"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1"/>
        <w:rPr>
          <w:rFonts w:ascii="Lato" w:eastAsia="Times New Roman" w:hAnsi="Lato" w:cs="Times New Roman"/>
          <w:b/>
          <w:bCs/>
          <w:color w:val="444444"/>
          <w:kern w:val="0"/>
          <w:sz w:val="36"/>
          <w:szCs w:val="36"/>
          <w:lang w:eastAsia="de-DE"/>
          <w14:ligatures w14:val="none"/>
        </w:rPr>
      </w:pPr>
      <w:r w:rsidRPr="005A2C3A">
        <w:rPr>
          <w:rFonts w:ascii="Lato" w:eastAsia="Times New Roman" w:hAnsi="Lato" w:cs="Times New Roman"/>
          <w:b/>
          <w:bCs/>
          <w:color w:val="444444"/>
          <w:kern w:val="0"/>
          <w:sz w:val="36"/>
          <w:szCs w:val="36"/>
          <w:lang w:eastAsia="de-DE"/>
          <w14:ligatures w14:val="none"/>
        </w:rPr>
        <w:t>4. Datenerfassung auf dieser Website</w:t>
      </w:r>
    </w:p>
    <w:p w14:paraId="7C282EC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Cookies</w:t>
      </w:r>
    </w:p>
    <w:p w14:paraId="2C984DB5"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69E9ED7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Cookies können von uns (First-Party-Cookies) oder von Drittunternehmen stammen (sog. Third-Party-Cookies). Third-Party-Cookies ermöglichen die Einbindung bestimmter Dienstleistungen von Drittunternehmen innerhalb von Webseiten (z. B. Cookies zur Abwicklung von Zahlungsdienstleistungen).</w:t>
      </w:r>
    </w:p>
    <w:p w14:paraId="4E490BA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lastRenderedPageBreak/>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14:paraId="63521DA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lit.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lit. a DSGVO und § 25 Abs. 1 TTDSG); die Einwilligung ist jederzeit widerrufbar.</w:t>
      </w:r>
    </w:p>
    <w:p w14:paraId="60486AC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55354FB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Welche Cookies und Dienste auf dieser Website eingesetzt werden, können Sie dieser Datenschutzerklärung entnehmen.</w:t>
      </w:r>
    </w:p>
    <w:p w14:paraId="793F6615"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Anfrage per E-Mail, Telefon oder Telefax</w:t>
      </w:r>
    </w:p>
    <w:p w14:paraId="103C2E9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6FD40D2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 die Einwilligung ist jederzeit widerrufbar.</w:t>
      </w:r>
    </w:p>
    <w:p w14:paraId="350A6BA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6BD0227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1"/>
        <w:rPr>
          <w:rFonts w:ascii="Lato" w:eastAsia="Times New Roman" w:hAnsi="Lato" w:cs="Times New Roman"/>
          <w:b/>
          <w:bCs/>
          <w:color w:val="444444"/>
          <w:kern w:val="0"/>
          <w:sz w:val="36"/>
          <w:szCs w:val="36"/>
          <w:lang w:eastAsia="de-DE"/>
          <w14:ligatures w14:val="none"/>
        </w:rPr>
      </w:pPr>
      <w:r w:rsidRPr="005A2C3A">
        <w:rPr>
          <w:rFonts w:ascii="Lato" w:eastAsia="Times New Roman" w:hAnsi="Lato" w:cs="Times New Roman"/>
          <w:b/>
          <w:bCs/>
          <w:color w:val="444444"/>
          <w:kern w:val="0"/>
          <w:sz w:val="36"/>
          <w:szCs w:val="36"/>
          <w:lang w:eastAsia="de-DE"/>
          <w14:ligatures w14:val="none"/>
        </w:rPr>
        <w:t>5. Soziale Medien</w:t>
      </w:r>
    </w:p>
    <w:p w14:paraId="2AC6BEF8"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Instagram</w:t>
      </w:r>
    </w:p>
    <w:p w14:paraId="2598E91E"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Auf dieser Website sind Funktionen des Dienstes Instagram eingebunden. Diese Funktionen werden angeboten durch die Meta Platforms Ireland Limited, 4 Grand Canal Square, Grand Canal Harbour, Dublin 2, Irland.</w:t>
      </w:r>
    </w:p>
    <w:p w14:paraId="7633E02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lastRenderedPageBreak/>
        <w:t>Wenn das Social-Media-Element aktiv ist, wird eine direkte Verbindung zwischen Ihrem Endgerät und dem Instagram-Server hergestellt. Instagram erhält dadurch Informationen über den Besuch dieser Website durch Sie.</w:t>
      </w:r>
    </w:p>
    <w:p w14:paraId="3F2AA06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Sie in Ihrem Instagram-Account eingeloggt sind, können Sie durch Anklicken des Instagram-Buttons die Inhalte dieser Website mit Ihrem Instagram-Profil verlinken. Dadurch kann Instagram den Besuch dieser Website Ihrem Benutzerkonto zuordnen. Wir weisen darauf hin, dass wir als Anbieter der Seiten keine Kenntnis vom Inhalt der übermittelten Daten sowie deren Nutzung durch Instagram erhalten.</w:t>
      </w:r>
    </w:p>
    <w:p w14:paraId="6158EC88"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Soweit eine Einwilligung (Consent) eingeholt wurde, erfolgt der Einsatz des o. g. Dienstes auf Grundlage von Art. 6 Abs. 1 lit. a DSGVO und § 25 TTDSG. Die Einwilligung ist jederzeit widerrufbar. Soweit keine Einwilligung eingeholt wurde, erfolgt die Verwendung des Dienstes auf Grundlage unseres berechtigten Interesses an einer möglichst umfassenden Sichtbarkeit in den Sozialen Medien.</w:t>
      </w:r>
    </w:p>
    <w:p w14:paraId="2B76F81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Soweit mit Hilfe des hier beschriebenen Tools personenbezogene Daten auf unserer Website erfasst und an Facebook bzw. Instagram weitergeleitet werden, sind wir und die Meta Platforms Ireland Limited, 4 Grand Canal Square, Grand Canal Harbour, Dublin 2, Irland gemeinsam für diese Datenverarbeitung verantwortlich (Art. 26 DSGVO). Die gemeinsame Verantwortlichkeit beschränkt sich dabei ausschließlich auf die Erfassung der Daten und deren Weitergabe an Facebook bzw. Instagram. Die nach der Weiterleitung erfolgende Verarbeitung durch Facebook bzw. Instagram ist nicht Teil der gemeinsamen Verantwortung. Die uns gemeinsam obliegenden Verpflichtungen wurden in einer Vereinbarung über gemeinsame Verarbeitung festgehalten. Den Wortlaut der Vereinbarung finden Sie unter: </w:t>
      </w:r>
      <w:hyperlink r:id="rId8"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https://www.facebook.com/legal/controller_addendum</w:t>
        </w:r>
      </w:hyperlink>
      <w:r w:rsidRPr="005A2C3A">
        <w:rPr>
          <w:rFonts w:ascii="Lato" w:eastAsia="Times New Roman" w:hAnsi="Lato" w:cs="Times New Roman"/>
          <w:color w:val="444444"/>
          <w:kern w:val="0"/>
          <w:sz w:val="21"/>
          <w:szCs w:val="21"/>
          <w:lang w:eastAsia="de-DE"/>
          <w14:ligatures w14:val="none"/>
        </w:rPr>
        <w:t>. Laut dieser Vereinbarung sind wir für die Erteilung der Datenschutzinformationen beim Einsatz des Facebook- bzw. Instagram-Tools und für die datenschutzrechtlich sichere Implementierung des Tools auf unserer Website verantwortlich. Für die Datensicherheit der Facebook bzw. Instagram-Produkte ist Facebook verantwortlich. Betroffenenrechte (z. B. Auskunftsersuchen) hinsichtlich der bei Facebook bzw. Instagram verarbeiteten Daten können Sie direkt bei Facebook geltend machen. Wenn Sie die Betroffenenrechte bei uns geltend machen, sind wir verpflichtet, diese an Facebook weiterzuleiten.</w:t>
      </w:r>
    </w:p>
    <w:p w14:paraId="0E179C2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Datenübertragung in die USA wird auf die Standardvertragsklauseln der EU-Kommission gestützt. Details finden Sie hier: </w:t>
      </w:r>
      <w:hyperlink r:id="rId9"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https://www.facebook.com/legal/EU_data_transfer_addendum</w:t>
        </w:r>
      </w:hyperlink>
      <w:r w:rsidRPr="005A2C3A">
        <w:rPr>
          <w:rFonts w:ascii="Lato" w:eastAsia="Times New Roman" w:hAnsi="Lato" w:cs="Times New Roman"/>
          <w:color w:val="444444"/>
          <w:kern w:val="0"/>
          <w:sz w:val="21"/>
          <w:szCs w:val="21"/>
          <w:lang w:eastAsia="de-DE"/>
          <w14:ligatures w14:val="none"/>
        </w:rPr>
        <w:t>, </w:t>
      </w:r>
      <w:hyperlink r:id="rId10"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https://privacycenter.instagram.com/policy/</w:t>
        </w:r>
      </w:hyperlink>
      <w:r w:rsidRPr="005A2C3A">
        <w:rPr>
          <w:rFonts w:ascii="Lato" w:eastAsia="Times New Roman" w:hAnsi="Lato" w:cs="Times New Roman"/>
          <w:color w:val="444444"/>
          <w:kern w:val="0"/>
          <w:sz w:val="21"/>
          <w:szCs w:val="21"/>
          <w:lang w:eastAsia="de-DE"/>
          <w14:ligatures w14:val="none"/>
        </w:rPr>
        <w:t> und </w:t>
      </w:r>
      <w:hyperlink r:id="rId11"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https://de-de.facebook.com/help/566994660333381</w:t>
        </w:r>
      </w:hyperlink>
      <w:r w:rsidRPr="005A2C3A">
        <w:rPr>
          <w:rFonts w:ascii="Lato" w:eastAsia="Times New Roman" w:hAnsi="Lato" w:cs="Times New Roman"/>
          <w:color w:val="444444"/>
          <w:kern w:val="0"/>
          <w:sz w:val="21"/>
          <w:szCs w:val="21"/>
          <w:lang w:eastAsia="de-DE"/>
          <w14:ligatures w14:val="none"/>
        </w:rPr>
        <w:t>.</w:t>
      </w:r>
    </w:p>
    <w:p w14:paraId="3ACDBD2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Weitere Informationen hierzu finden Sie in der Datenschutzerklärung von Instagram: </w:t>
      </w:r>
      <w:hyperlink r:id="rId12"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https://privacycenter.instagram.com/policy/</w:t>
        </w:r>
      </w:hyperlink>
      <w:r w:rsidRPr="005A2C3A">
        <w:rPr>
          <w:rFonts w:ascii="Lato" w:eastAsia="Times New Roman" w:hAnsi="Lato" w:cs="Times New Roman"/>
          <w:color w:val="444444"/>
          <w:kern w:val="0"/>
          <w:sz w:val="21"/>
          <w:szCs w:val="21"/>
          <w:lang w:eastAsia="de-DE"/>
          <w14:ligatures w14:val="none"/>
        </w:rPr>
        <w:t>.</w:t>
      </w:r>
    </w:p>
    <w:p w14:paraId="01DDBA11"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hyperlink r:id="rId13"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https://www.dataprivacyframework.gov/s/participant-search/participant-detail?contact=true&amp;id=a2zt0000000GnywAAC&amp;status=Active</w:t>
        </w:r>
      </w:hyperlink>
    </w:p>
    <w:p w14:paraId="3237C331"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1"/>
        <w:rPr>
          <w:rFonts w:ascii="Lato" w:eastAsia="Times New Roman" w:hAnsi="Lato" w:cs="Times New Roman"/>
          <w:b/>
          <w:bCs/>
          <w:color w:val="444444"/>
          <w:kern w:val="0"/>
          <w:sz w:val="36"/>
          <w:szCs w:val="36"/>
          <w:lang w:eastAsia="de-DE"/>
          <w14:ligatures w14:val="none"/>
        </w:rPr>
      </w:pPr>
      <w:r w:rsidRPr="005A2C3A">
        <w:rPr>
          <w:rFonts w:ascii="Lato" w:eastAsia="Times New Roman" w:hAnsi="Lato" w:cs="Times New Roman"/>
          <w:b/>
          <w:bCs/>
          <w:color w:val="444444"/>
          <w:kern w:val="0"/>
          <w:sz w:val="36"/>
          <w:szCs w:val="36"/>
          <w:lang w:eastAsia="de-DE"/>
          <w14:ligatures w14:val="none"/>
        </w:rPr>
        <w:t>6. eCommerce und Zahlungs</w:t>
      </w:r>
      <w:r w:rsidRPr="005A2C3A">
        <w:rPr>
          <w:rFonts w:ascii="Lato" w:eastAsia="Times New Roman" w:hAnsi="Lato" w:cs="Times New Roman"/>
          <w:b/>
          <w:bCs/>
          <w:color w:val="444444"/>
          <w:kern w:val="0"/>
          <w:sz w:val="36"/>
          <w:szCs w:val="36"/>
          <w:lang w:eastAsia="de-DE"/>
          <w14:ligatures w14:val="none"/>
        </w:rPr>
        <w:softHyphen/>
        <w:t>anbieter</w:t>
      </w:r>
    </w:p>
    <w:p w14:paraId="2047FE4E"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Verarbeiten von Kunden- und Vertragsdaten</w:t>
      </w:r>
    </w:p>
    <w:p w14:paraId="04F3B61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lastRenderedPageBreak/>
        <w:t>Wir erheben, verarbeiten und nutzen personenbezogene Kunden- und Vertragsdaten zur Begründung, inhaltlichen Ausgestaltung und Änderung unserer Vertragsbeziehungen. Personenbezogene Daten über die Inanspruchnahme dieser Website (Nutzungsdaten) erheben, verarbeiten und nutzen wir nur, soweit dies erforderlich ist, um dem Nutzer die Inanspruchnahme des Dienstes zu ermöglichen oder abzurechnen. Rechtsgrundlage hierfür ist Art. 6 Abs. 1 lit. b DSGVO.</w:t>
      </w:r>
    </w:p>
    <w:p w14:paraId="149DCD0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erhobenen Kundendaten werden nach Abschluss des Auftrags oder Beendigung der Geschäftsbeziehung und Ablauf der ggf. bestehenden gesetzlichen Aufbewahrungsfristen gelöscht. Gesetzliche Aufbewahrungsfristen bleiben unberührt.</w:t>
      </w:r>
    </w:p>
    <w:p w14:paraId="04CF474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Daten</w:t>
      </w:r>
      <w:r w:rsidRPr="005A2C3A">
        <w:rPr>
          <w:rFonts w:ascii="Lato" w:eastAsia="Times New Roman" w:hAnsi="Lato" w:cs="Times New Roman"/>
          <w:b/>
          <w:bCs/>
          <w:color w:val="444444"/>
          <w:kern w:val="0"/>
          <w:sz w:val="27"/>
          <w:szCs w:val="27"/>
          <w:lang w:eastAsia="de-DE"/>
          <w14:ligatures w14:val="none"/>
        </w:rPr>
        <w:softHyphen/>
        <w:t>übermittlung bei Vertragsschluss für Online-Shops, Händler und Warenversand</w:t>
      </w:r>
    </w:p>
    <w:p w14:paraId="1EED6DE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Wenn Sie Waren bei uns bestellen, geben wir Ihre personenbezogenen Daten an das zur Lieferung betraute Transportunternehmen sowie an den mit der Zahlungsabwicklung beauftragten Zahlungsdienstleister weiter. Es werden nur solche Daten herausgegeben, die der jeweilige Dienstleister zur Erfüllung seiner Aufgabe benötigt. Rechtsgrundlage hierfür ist Art. 6 Abs. 1 lit. b DSGVO, der die Verarbeitung von Daten zur Erfüllung eines Vertrags oder vorvertraglicher Maßnahmen gestattet. Sofern Sie eine entsprechende Einwilligung nach Art. 6 Abs. 1 lit. a DSGVO erteilt haben, werden wir Ihre E-Mail-Adresse an das mit der Lieferung betraute Transportunternehmen übergeben, damit dieses Sie per E-Mail über den Versandstatus Ihrer Bestellung informieren kann; Sie können die Einwilligung jederzeit widerrufen.</w:t>
      </w:r>
    </w:p>
    <w:p w14:paraId="159E9A07"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Daten</w:t>
      </w:r>
      <w:r w:rsidRPr="005A2C3A">
        <w:rPr>
          <w:rFonts w:ascii="Lato" w:eastAsia="Times New Roman" w:hAnsi="Lato" w:cs="Times New Roman"/>
          <w:b/>
          <w:bCs/>
          <w:color w:val="444444"/>
          <w:kern w:val="0"/>
          <w:sz w:val="27"/>
          <w:szCs w:val="27"/>
          <w:lang w:eastAsia="de-DE"/>
          <w14:ligatures w14:val="none"/>
        </w:rPr>
        <w:softHyphen/>
        <w:t>übermittlung bei Vertragsschluss für Dienstleistungen und digitale Inhalte</w:t>
      </w:r>
    </w:p>
    <w:p w14:paraId="0087C73A"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übermitteln personenbezogene Daten an Dritte nur dann, wenn dies im Rahmen der Vertragsabwicklung notwendig ist, etwa an das mit der Zahlungsabwicklung beauftragte Kreditinstitut.</w:t>
      </w:r>
    </w:p>
    <w:p w14:paraId="73F2B6E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Eine weitergehende Übermittlung der Daten erfolgt nicht bzw. nur dann, wenn Sie der Übermittlung ausdrücklich zugestimmt haben. Eine Weitergabe Ihrer Daten an Dritte ohne ausdrückliche Einwilligung, etwa zu Zwecken der Werbung, erfolgt nicht.</w:t>
      </w:r>
    </w:p>
    <w:p w14:paraId="415F12D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Grundlage für die Datenverarbeitung ist Art. 6 Abs. 1 lit. b DSGVO, der die Verarbeitung von Daten zur Erfüllung eines Vertrags oder vorvertraglicher Maßnahmen gestattet.</w:t>
      </w:r>
    </w:p>
    <w:p w14:paraId="7763529E"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Zahlungsdienste</w:t>
      </w:r>
    </w:p>
    <w:p w14:paraId="3865694A"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binden Zahlungsdienste von Drittunternehmen auf unserer Website ein. Wenn Sie einen Kauf bei uns tätigen, werden Ihre Zahlungsdaten (z. B. Name, Zahlungssumme, Kontoverbindung, Kreditkartennummer) vom Zahlungsdienstleister zum Zwecke der Zahlungsabwicklung verarbeitet. Für diese Transaktionen gelten die jeweiligen Vertrags- und Datenschutzbestimmungen der jeweiligen Anbieter. Der Einsatz der Zahlungsdienstleister erfolgt auf Grundlage von Art. 6 Abs. 1 lit. b DSGVO (Vertragsabwicklung) sowie im Interesse eines möglichst reibungslosen, komfortablen und sicheren Zahlungsvorgangs (Art. 6 Abs. 1 lit. f DSGVO). Soweit für bestimmte Handlungen Ihre Einwilligung abgefragt wird, ist Art. 6 Abs. 1 lit. a DSGVO Rechtsgrundlage der Datenverarbeitung; Einwilligungen sind jederzeit für die Zukunft widerrufbar.</w:t>
      </w:r>
    </w:p>
    <w:p w14:paraId="2585195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Folgende Zahlungsdienste / Zahlungsdienstleister setzen wir im Rahmen dieser Website ein:</w:t>
      </w:r>
    </w:p>
    <w:p w14:paraId="7E2925A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PayPal</w:t>
      </w:r>
    </w:p>
    <w:p w14:paraId="0B970AE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lastRenderedPageBreak/>
        <w:t>Anbieter dieses Zahlungsdienstes ist PayPal (Europe) S.à.r.l. et Cie, S.C.A., 22-24 Boulevard Royal, L-2449 Luxembourg (im Folgenden „PayPal“).</w:t>
      </w:r>
    </w:p>
    <w:p w14:paraId="3C893A06"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Datenübertragung in die USA wird auf die Standardvertragsklauseln der EU-Kommission gestützt. Details finden Sie hier: </w:t>
      </w:r>
      <w:hyperlink r:id="rId14"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https://www.paypal.com/de/webapps/mpp/ua/pocpsa-full</w:t>
        </w:r>
      </w:hyperlink>
      <w:r w:rsidRPr="005A2C3A">
        <w:rPr>
          <w:rFonts w:ascii="Lato" w:eastAsia="Times New Roman" w:hAnsi="Lato" w:cs="Times New Roman"/>
          <w:color w:val="444444"/>
          <w:kern w:val="0"/>
          <w:sz w:val="21"/>
          <w:szCs w:val="21"/>
          <w:lang w:eastAsia="de-DE"/>
          <w14:ligatures w14:val="none"/>
        </w:rPr>
        <w:t>.</w:t>
      </w:r>
    </w:p>
    <w:p w14:paraId="7783BB5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Details entnehmen Sie der Datenschutzerklärung von PayPal: </w:t>
      </w:r>
      <w:hyperlink r:id="rId15"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https://www.paypal.com/de/webapps/mpp/ua/privacy-full</w:t>
        </w:r>
      </w:hyperlink>
      <w:r w:rsidRPr="005A2C3A">
        <w:rPr>
          <w:rFonts w:ascii="Lato" w:eastAsia="Times New Roman" w:hAnsi="Lato" w:cs="Times New Roman"/>
          <w:color w:val="444444"/>
          <w:kern w:val="0"/>
          <w:sz w:val="21"/>
          <w:szCs w:val="21"/>
          <w:lang w:eastAsia="de-DE"/>
          <w14:ligatures w14:val="none"/>
        </w:rPr>
        <w:t>.</w:t>
      </w:r>
    </w:p>
    <w:p w14:paraId="13B5E2A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Apple Pay</w:t>
      </w:r>
    </w:p>
    <w:p w14:paraId="43C5CF01"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Anbieter des Zahlungsdienstes ist Apple Inc., Infinite Loop, Cupertino, CA 95014, USA. Die Datenschutzerklärung von Apple finden Sie unter: </w:t>
      </w:r>
      <w:hyperlink r:id="rId16"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https://www.apple.com/legal/privacy/de-ww/</w:t>
        </w:r>
      </w:hyperlink>
      <w:r w:rsidRPr="005A2C3A">
        <w:rPr>
          <w:rFonts w:ascii="Lato" w:eastAsia="Times New Roman" w:hAnsi="Lato" w:cs="Times New Roman"/>
          <w:color w:val="444444"/>
          <w:kern w:val="0"/>
          <w:sz w:val="21"/>
          <w:szCs w:val="21"/>
          <w:lang w:eastAsia="de-DE"/>
          <w14:ligatures w14:val="none"/>
        </w:rPr>
        <w:t>.</w:t>
      </w:r>
    </w:p>
    <w:p w14:paraId="16A3302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Google Pay</w:t>
      </w:r>
    </w:p>
    <w:p w14:paraId="0D7A48DE"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Anbieter ist Google Ireland Limited, Gordon House, Barrow Street, Dublin 4, Irland. Die Datenschutzerklärung von Google finden Sie hier: </w:t>
      </w:r>
      <w:hyperlink r:id="rId17"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https://policies.google.com/privacy</w:t>
        </w:r>
      </w:hyperlink>
      <w:r w:rsidRPr="005A2C3A">
        <w:rPr>
          <w:rFonts w:ascii="Lato" w:eastAsia="Times New Roman" w:hAnsi="Lato" w:cs="Times New Roman"/>
          <w:color w:val="444444"/>
          <w:kern w:val="0"/>
          <w:sz w:val="21"/>
          <w:szCs w:val="21"/>
          <w:lang w:eastAsia="de-DE"/>
          <w14:ligatures w14:val="none"/>
        </w:rPr>
        <w:t>.</w:t>
      </w:r>
    </w:p>
    <w:p w14:paraId="274A2F3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Sofort</w:t>
      </w:r>
      <w:r w:rsidRPr="005A2C3A">
        <w:rPr>
          <w:rFonts w:ascii="Lato" w:eastAsia="Times New Roman" w:hAnsi="Lato" w:cs="Times New Roman"/>
          <w:b/>
          <w:bCs/>
          <w:color w:val="444444"/>
          <w:kern w:val="0"/>
          <w:sz w:val="21"/>
          <w:szCs w:val="21"/>
          <w:lang w:eastAsia="de-DE"/>
          <w14:ligatures w14:val="none"/>
        </w:rPr>
        <w:softHyphen/>
        <w:t>überweisung</w:t>
      </w:r>
    </w:p>
    <w:p w14:paraId="6401034D"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Anbieter dieses Zahlungsdienstes ist die Sofort GmbH, Theresienhöhe 12, 80339 München (im Folgenden „Sofort GmbH“). Mit Hilfe des Verfahrens „Sofortüberweisung“ erhalten wir in Echtzeit eine Zahlungsbestätigung von der Sofort GmbH und können unverzüglich mit der Erfüllung unserer Verbindlichkeiten beginnen. Wenn Sie sich für die Zahlungsart „Sofortüberweisung“ entschieden haben, übermitteln Sie die PIN und eine gültige TAN an die Sofort GmbH, mit der diese sich in Ihr Online-Banking-Konto einloggen kann. Sofort GmbH überprüft nach dem Einloggen automatisch Ihren Kontostand und führt die Überweisung an uns mit Hilfe der von Ihnen übermittelten TAN durch. Anschließend übermittelt sie uns unverzüglich eine Transaktionsbestätigung. Nach dem Einloggen werden außerdem Ihre Umsätze, der Kreditrahmen des Dispokredits und das Vorhandensein anderer Konten sowie deren Bestände automatisiert geprüft. Neben der PIN und der TAN werden auch die von Ihnen eingegebenen Zahlungsdaten sowie Daten zu Ihrer Person an die Sofort GmbH übermittelt. Bei den Daten zu Ihrer Person handelt es sich um Vor- und Nachnamen, Adresse, Telefonnummer(n), E-Mail-Adresse, IP-Adresse und ggf. weitere zur Zahlungsabwicklung erforderliche Daten. Die Übermittlung dieser Daten ist notwendig, um Ihre Identität zweifelsfrei zu festzustellen und Betrugsversuchen vorzubeugen. Details zur Zahlung mit Sofortüberweisung entnehmen Sie folgenden Links: </w:t>
      </w:r>
      <w:hyperlink r:id="rId18"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https://www.sofort.de/datenschutz.html</w:t>
        </w:r>
      </w:hyperlink>
      <w:r w:rsidRPr="005A2C3A">
        <w:rPr>
          <w:rFonts w:ascii="Lato" w:eastAsia="Times New Roman" w:hAnsi="Lato" w:cs="Times New Roman"/>
          <w:color w:val="444444"/>
          <w:kern w:val="0"/>
          <w:sz w:val="21"/>
          <w:szCs w:val="21"/>
          <w:lang w:eastAsia="de-DE"/>
          <w14:ligatures w14:val="none"/>
        </w:rPr>
        <w:t> und </w:t>
      </w:r>
      <w:hyperlink r:id="rId19"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https://www.klarna.com/sofort/</w:t>
        </w:r>
      </w:hyperlink>
      <w:r w:rsidRPr="005A2C3A">
        <w:rPr>
          <w:rFonts w:ascii="Lato" w:eastAsia="Times New Roman" w:hAnsi="Lato" w:cs="Times New Roman"/>
          <w:color w:val="444444"/>
          <w:kern w:val="0"/>
          <w:sz w:val="21"/>
          <w:szCs w:val="21"/>
          <w:lang w:eastAsia="de-DE"/>
          <w14:ligatures w14:val="none"/>
        </w:rPr>
        <w:t>.</w:t>
      </w:r>
    </w:p>
    <w:p w14:paraId="15E88A06"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Mastercard</w:t>
      </w:r>
    </w:p>
    <w:p w14:paraId="1503D4F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Anbieter dieses Zahlungsdienstes ist die Mastercard Europe SA, Chaussée de Tervuren 198A, B-1410 Waterloo, Belgien (im Folgenden „Mastercard“).</w:t>
      </w:r>
    </w:p>
    <w:p w14:paraId="4F0E81FE"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Mastercard kann Daten an seine Muttergesellschaft in die USA übermitteln. Die Datenübertragung in die USA wird auf die Binding Corporate Rules von Mastercard gestützt. Details finden Sie hier: </w:t>
      </w:r>
      <w:hyperlink r:id="rId20"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https://www.mastercard.de/de-de/datenschutz.html</w:t>
        </w:r>
      </w:hyperlink>
      <w:r w:rsidRPr="005A2C3A">
        <w:rPr>
          <w:rFonts w:ascii="Lato" w:eastAsia="Times New Roman" w:hAnsi="Lato" w:cs="Times New Roman"/>
          <w:color w:val="444444"/>
          <w:kern w:val="0"/>
          <w:sz w:val="21"/>
          <w:szCs w:val="21"/>
          <w:lang w:eastAsia="de-DE"/>
          <w14:ligatures w14:val="none"/>
        </w:rPr>
        <w:t> und </w:t>
      </w:r>
      <w:hyperlink r:id="rId21"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https://www.mastercard.us/content/dam/mccom/global/documents/mastercard-bcrs.pdf</w:t>
        </w:r>
      </w:hyperlink>
      <w:r w:rsidRPr="005A2C3A">
        <w:rPr>
          <w:rFonts w:ascii="Lato" w:eastAsia="Times New Roman" w:hAnsi="Lato" w:cs="Times New Roman"/>
          <w:color w:val="444444"/>
          <w:kern w:val="0"/>
          <w:sz w:val="21"/>
          <w:szCs w:val="21"/>
          <w:lang w:eastAsia="de-DE"/>
          <w14:ligatures w14:val="none"/>
        </w:rPr>
        <w:t>.</w:t>
      </w:r>
    </w:p>
    <w:p w14:paraId="7A9DBAD2"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VISA</w:t>
      </w:r>
    </w:p>
    <w:p w14:paraId="10150A6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Anbieter dieses Zahlungsdienstes ist die Visa Europe Services Inc., Zweigniederlassung London, 1 Sheldon Square, London W2 6TT, Großbritannien (im Folgenden „VISA“).</w:t>
      </w:r>
    </w:p>
    <w:p w14:paraId="123D759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lastRenderedPageBreak/>
        <w:t>Großbritannien gilt als datenschutzrechtlich sicherer Drittstaat. Das bedeutet, dass Großbritannien ein Datenschutzniveau aufweist, das dem Datenschutzniveau in der Europäischen Union entspricht.</w:t>
      </w:r>
    </w:p>
    <w:p w14:paraId="5AD465E9"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VISA kann Daten an seine Muttergesellschaft in die USA übertragen. Die Datenübertragung in die USA wird auf die Standardvertragsklauseln der EU-Kommission gestützt. Details finden Sie hier: </w:t>
      </w:r>
      <w:hyperlink r:id="rId22"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https://www.visa.de/nutzungsbedingungen/visa-globale-datenschutzmitteilung/mitteilung-zu-zustandigkeitsfragen-fur-den-ewr.html</w:t>
        </w:r>
      </w:hyperlink>
      <w:r w:rsidRPr="005A2C3A">
        <w:rPr>
          <w:rFonts w:ascii="Lato" w:eastAsia="Times New Roman" w:hAnsi="Lato" w:cs="Times New Roman"/>
          <w:color w:val="444444"/>
          <w:kern w:val="0"/>
          <w:sz w:val="21"/>
          <w:szCs w:val="21"/>
          <w:lang w:eastAsia="de-DE"/>
          <w14:ligatures w14:val="none"/>
        </w:rPr>
        <w:t>.</w:t>
      </w:r>
    </w:p>
    <w:p w14:paraId="21568FD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Weitere Informationen entnehmen Sie der Datenschutzerklärung von VISA: </w:t>
      </w:r>
      <w:hyperlink r:id="rId23"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https://www.visa.de/nutzungsbedingungen/visa-privacy-center.html</w:t>
        </w:r>
      </w:hyperlink>
      <w:r w:rsidRPr="005A2C3A">
        <w:rPr>
          <w:rFonts w:ascii="Lato" w:eastAsia="Times New Roman" w:hAnsi="Lato" w:cs="Times New Roman"/>
          <w:color w:val="444444"/>
          <w:kern w:val="0"/>
          <w:sz w:val="21"/>
          <w:szCs w:val="21"/>
          <w:lang w:eastAsia="de-DE"/>
          <w14:ligatures w14:val="none"/>
        </w:rPr>
        <w:t>.</w:t>
      </w:r>
    </w:p>
    <w:p w14:paraId="10D9BA3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1"/>
        <w:rPr>
          <w:rFonts w:ascii="Lato" w:eastAsia="Times New Roman" w:hAnsi="Lato" w:cs="Times New Roman"/>
          <w:b/>
          <w:bCs/>
          <w:color w:val="444444"/>
          <w:kern w:val="0"/>
          <w:sz w:val="36"/>
          <w:szCs w:val="36"/>
          <w:lang w:eastAsia="de-DE"/>
          <w14:ligatures w14:val="none"/>
        </w:rPr>
      </w:pPr>
      <w:r w:rsidRPr="005A2C3A">
        <w:rPr>
          <w:rFonts w:ascii="Lato" w:eastAsia="Times New Roman" w:hAnsi="Lato" w:cs="Times New Roman"/>
          <w:b/>
          <w:bCs/>
          <w:color w:val="444444"/>
          <w:kern w:val="0"/>
          <w:sz w:val="36"/>
          <w:szCs w:val="36"/>
          <w:lang w:eastAsia="de-DE"/>
          <w14:ligatures w14:val="none"/>
        </w:rPr>
        <w:t>7. Audio- und Videokonferenzen</w:t>
      </w:r>
    </w:p>
    <w:p w14:paraId="0BC8F0C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Datenverarbeitung</w:t>
      </w:r>
    </w:p>
    <w:p w14:paraId="36C8AE66"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Für die Kommunikation mit unseren Kunden setzen wir unter anderen Online-Konferenz-Tools ein. Die im Einzelnen von uns genutzten Tools sind unten aufgelistet. Wenn Sie mit uns per Video- oder Audiokonferenz via Internet kommunizieren, werden Ihre personenbezogenen Daten von uns und dem Anbieter des jeweiligen Konferenz-Tools erfasst und verarbeitet.</w:t>
      </w:r>
    </w:p>
    <w:p w14:paraId="4BD73ED1"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Konferenz-Tools erfassen dabei alle Daten, die Sie zur Nutzung der Tools bereitstellen/einsetzen (E-Mail-Adresse und/oder Ihre Telefonnummer). Ferner verarbeiten die Konferenz-Tools die Dauer der Konferenz, Beginn und Ende (Zeit) der Teilnahme an der Konferenz, Anzahl der Teilnehmer und sonstige „Kontextinformationen“ im Zusammenhang mit dem Kommunikationsvorgang (Metadaten).</w:t>
      </w:r>
    </w:p>
    <w:p w14:paraId="1B91C7D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Des Weiteren verarbeitet der Anbieter des Tools alle technischen Daten, die zur Abwicklung der Online-Kommunikation erforderlich sind. Dies umfasst insbesondere IP-Adressen, MAC-Adressen, Geräte-IDs, Gerätetyp, Betriebssystemtyp und -version, Client-Version, Kameratyp, Mikrofon oder Lautsprecher sowie die Art der Verbindung.</w:t>
      </w:r>
    </w:p>
    <w:p w14:paraId="42AD77B9"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Sofern innerhalb des Tools Inhalte ausgetauscht, hochgeladen oder in sonstiger Weise bereitgestellt werden, werden diese ebenfalls auf den Servern der Tool-Anbieter gespeichert. Zu solchen Inhalten zählen insbesondere Cloud-Aufzeichnungen, Chat-/ Sofortnachrichten, Voicemails hochgeladene Fotos und Videos, Dateien, Whiteboards und andere Informationen, die während der Nutzung des Dienstes geteilt werden.</w:t>
      </w:r>
    </w:p>
    <w:p w14:paraId="13D6D98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Bitte beachten Sie, dass wir nicht vollumfänglich Einfluss auf die Datenverarbeitungsvorgänge der verwendeten Tools haben. Unsere Möglichkeiten richten sich maßgeblich nach der Unternehmenspolitik des jeweiligen Anbieters. Weitere Hinweise zur Datenverarbeitung durch die Konferenztools entnehmen Sie den Datenschutzerklärungen der jeweils eingesetzten Tools, die wir unter diesem Text aufgeführt haben.</w:t>
      </w:r>
    </w:p>
    <w:p w14:paraId="3463403F"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Zweck und Rechtsgrundlagen</w:t>
      </w:r>
    </w:p>
    <w:p w14:paraId="5EA47991"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Konferenz-Tools werden genutzt, um mit angehenden oder bestehenden Vertragspartnern zu kommunizieren oder bestimmte Leistungen gegenüber unseren Kunden anzubieten (Art. 6 Abs. 1 lit. b DSGVO). Des Weiteren dient der Einsatz der Tools der allgemeinen Vereinfachung und Beschleunigung der Kommunikation mit uns bzw. unserem Unternehmen (berechtigtes Interesse im Sinne von Art. 6 Abs. 1 lit. f DSGVO). Soweit eine Einwilligung abgefragt wurde, erfolgt der Einsatz der betreffenden Tools auf Grundlage dieser Einwilligung; die Einwilligung ist jederzeit mit Wirkung für die Zukunft widerrufbar.</w:t>
      </w:r>
    </w:p>
    <w:p w14:paraId="66D890DB"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lastRenderedPageBreak/>
        <w:t>Speicherdauer</w:t>
      </w:r>
    </w:p>
    <w:p w14:paraId="1D3A11F4"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unmittelbar von uns über die Video- und Konferenz-Tools erfassten Daten werden von unseren Systemen gelöscht, sobald Sie uns zur Löschung auffordern, Ihre Einwilligung zur Speicherung widerrufen oder der Zweck für die Datenspeicherung entfällt. Gespeicherte Cookies verbleiben auf Ihrem Endgerät, bis Sie sie löschen. Zwingende gesetzliche Aufbewahrungsfristen bleiben unberührt.</w:t>
      </w:r>
    </w:p>
    <w:p w14:paraId="57CF82C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Auf die Speicherdauer Ihrer Daten, die von den Betreibern der Konferenz-Tools zu eigenen Zwecken gespeichert werden, haben wir keinen Einfluss. Für Einzelheiten dazu informieren Sie sich bitte direkt bei den Betreibern der Konferenz-Tools.</w:t>
      </w:r>
    </w:p>
    <w:p w14:paraId="4ED9BF0C"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Eingesetzte Konferenz-Tools</w:t>
      </w:r>
    </w:p>
    <w:p w14:paraId="128321A1"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setzen folgende Konferenz-Tools ein:</w:t>
      </w:r>
    </w:p>
    <w:p w14:paraId="4BADD10A"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2"/>
        <w:rPr>
          <w:rFonts w:ascii="Lato" w:eastAsia="Times New Roman" w:hAnsi="Lato" w:cs="Times New Roman"/>
          <w:b/>
          <w:bCs/>
          <w:color w:val="444444"/>
          <w:kern w:val="0"/>
          <w:sz w:val="27"/>
          <w:szCs w:val="27"/>
          <w:lang w:eastAsia="de-DE"/>
          <w14:ligatures w14:val="none"/>
        </w:rPr>
      </w:pPr>
      <w:r w:rsidRPr="005A2C3A">
        <w:rPr>
          <w:rFonts w:ascii="Lato" w:eastAsia="Times New Roman" w:hAnsi="Lato" w:cs="Times New Roman"/>
          <w:b/>
          <w:bCs/>
          <w:color w:val="444444"/>
          <w:kern w:val="0"/>
          <w:sz w:val="27"/>
          <w:szCs w:val="27"/>
          <w:lang w:eastAsia="de-DE"/>
          <w14:ligatures w14:val="none"/>
        </w:rPr>
        <w:t>Zoom</w:t>
      </w:r>
    </w:p>
    <w:p w14:paraId="66394545"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nutzen Zoom. Anbieter dieses Dienstes ist die Zoom Communications Inc., San Jose, 55 Almaden Boulevard, 6th Floor, San Jose, CA 95113, USA. Details zur Datenverarbeitung entnehmen Sie der Datenschutzerklärung von Zoom: </w:t>
      </w:r>
      <w:hyperlink r:id="rId24"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https://explore.zoom.us/de/privacy/</w:t>
        </w:r>
      </w:hyperlink>
      <w:r w:rsidRPr="005A2C3A">
        <w:rPr>
          <w:rFonts w:ascii="Lato" w:eastAsia="Times New Roman" w:hAnsi="Lato" w:cs="Times New Roman"/>
          <w:color w:val="444444"/>
          <w:kern w:val="0"/>
          <w:sz w:val="21"/>
          <w:szCs w:val="21"/>
          <w:lang w:eastAsia="de-DE"/>
          <w14:ligatures w14:val="none"/>
        </w:rPr>
        <w:t>.</w:t>
      </w:r>
    </w:p>
    <w:p w14:paraId="3E2363B3"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Die Datenübertragung in die USA wird auf die Standardvertragsklauseln der EU-Kommission gestützt. Details finden Sie hier: </w:t>
      </w:r>
      <w:hyperlink r:id="rId25" w:tgtFrame="_blank" w:history="1">
        <w:r w:rsidRPr="005A2C3A">
          <w:rPr>
            <w:rFonts w:ascii="Lato" w:eastAsia="Times New Roman" w:hAnsi="Lato" w:cs="Times New Roman"/>
            <w:color w:val="0000FF"/>
            <w:kern w:val="0"/>
            <w:sz w:val="21"/>
            <w:szCs w:val="21"/>
            <w:u w:val="single"/>
            <w:bdr w:val="single" w:sz="2" w:space="0" w:color="E5E7EB" w:frame="1"/>
            <w:lang w:eastAsia="de-DE"/>
            <w14:ligatures w14:val="none"/>
          </w:rPr>
          <w:t>https://explore.zoom.us/de/privacy/</w:t>
        </w:r>
      </w:hyperlink>
      <w:r w:rsidRPr="005A2C3A">
        <w:rPr>
          <w:rFonts w:ascii="Lato" w:eastAsia="Times New Roman" w:hAnsi="Lato" w:cs="Times New Roman"/>
          <w:color w:val="444444"/>
          <w:kern w:val="0"/>
          <w:sz w:val="21"/>
          <w:szCs w:val="21"/>
          <w:lang w:eastAsia="de-DE"/>
          <w14:ligatures w14:val="none"/>
        </w:rPr>
        <w:t>.</w:t>
      </w:r>
    </w:p>
    <w:p w14:paraId="6EB498A0"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outlineLvl w:val="3"/>
        <w:rPr>
          <w:rFonts w:ascii="Lato" w:eastAsia="Times New Roman" w:hAnsi="Lato" w:cs="Times New Roman"/>
          <w:b/>
          <w:bCs/>
          <w:color w:val="444444"/>
          <w:kern w:val="0"/>
          <w:sz w:val="21"/>
          <w:szCs w:val="21"/>
          <w:lang w:eastAsia="de-DE"/>
          <w14:ligatures w14:val="none"/>
        </w:rPr>
      </w:pPr>
      <w:r w:rsidRPr="005A2C3A">
        <w:rPr>
          <w:rFonts w:ascii="Lato" w:eastAsia="Times New Roman" w:hAnsi="Lato" w:cs="Times New Roman"/>
          <w:b/>
          <w:bCs/>
          <w:color w:val="444444"/>
          <w:kern w:val="0"/>
          <w:sz w:val="21"/>
          <w:szCs w:val="21"/>
          <w:lang w:eastAsia="de-DE"/>
          <w14:ligatures w14:val="none"/>
        </w:rPr>
        <w:t>Auftragsverarbeitung</w:t>
      </w:r>
    </w:p>
    <w:p w14:paraId="215020B9" w14:textId="77777777" w:rsidR="005A2C3A" w:rsidRPr="005A2C3A" w:rsidRDefault="005A2C3A" w:rsidP="005A2C3A">
      <w:pPr>
        <w:pBdr>
          <w:top w:val="single" w:sz="2" w:space="0" w:color="E5E7EB"/>
          <w:left w:val="single" w:sz="2" w:space="0" w:color="E5E7EB"/>
          <w:bottom w:val="single" w:sz="2" w:space="0" w:color="E5E7EB"/>
          <w:right w:val="single" w:sz="2" w:space="0" w:color="E5E7EB"/>
        </w:pBdr>
        <w:shd w:val="clear" w:color="auto" w:fill="F1F8FF"/>
        <w:spacing w:before="100" w:beforeAutospacing="1" w:after="100" w:afterAutospacing="1"/>
        <w:rPr>
          <w:rFonts w:ascii="Lato" w:eastAsia="Times New Roman" w:hAnsi="Lato" w:cs="Times New Roman"/>
          <w:color w:val="444444"/>
          <w:kern w:val="0"/>
          <w:sz w:val="21"/>
          <w:szCs w:val="21"/>
          <w:lang w:eastAsia="de-DE"/>
          <w14:ligatures w14:val="none"/>
        </w:rPr>
      </w:pPr>
      <w:r w:rsidRPr="005A2C3A">
        <w:rPr>
          <w:rFonts w:ascii="Lato" w:eastAsia="Times New Roman" w:hAnsi="Lato" w:cs="Times New Roman"/>
          <w:color w:val="444444"/>
          <w:kern w:val="0"/>
          <w:sz w:val="21"/>
          <w:szCs w:val="21"/>
          <w:lang w:eastAsia="de-DE"/>
          <w14:ligatures w14:val="none"/>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6FA938FE" w14:textId="77777777" w:rsidR="003E297B" w:rsidRDefault="003E297B"/>
    <w:sectPr w:rsidR="003E29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54B8D"/>
    <w:multiLevelType w:val="multilevel"/>
    <w:tmpl w:val="505C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3A"/>
    <w:rsid w:val="000927E7"/>
    <w:rsid w:val="0015546A"/>
    <w:rsid w:val="003E297B"/>
    <w:rsid w:val="005A2C3A"/>
    <w:rsid w:val="00CC0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A3D40D"/>
  <w15:chartTrackingRefBased/>
  <w15:docId w15:val="{D6486ACD-69AB-854F-8DC0-2C61EC9E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A2C3A"/>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5A2C3A"/>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5A2C3A"/>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link w:val="berschrift4Zchn"/>
    <w:uiPriority w:val="9"/>
    <w:qFormat/>
    <w:rsid w:val="005A2C3A"/>
    <w:pPr>
      <w:spacing w:before="100" w:beforeAutospacing="1" w:after="100" w:afterAutospacing="1"/>
      <w:outlineLvl w:val="3"/>
    </w:pPr>
    <w:rPr>
      <w:rFonts w:ascii="Times New Roman" w:eastAsia="Times New Roman" w:hAnsi="Times New Roman" w:cs="Times New Roman"/>
      <w:b/>
      <w:b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2C3A"/>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5A2C3A"/>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5A2C3A"/>
    <w:rPr>
      <w:rFonts w:ascii="Times New Roman" w:eastAsia="Times New Roman" w:hAnsi="Times New Roman" w:cs="Times New Roman"/>
      <w:b/>
      <w:bCs/>
      <w:kern w:val="0"/>
      <w:sz w:val="27"/>
      <w:szCs w:val="27"/>
      <w:lang w:eastAsia="de-DE"/>
      <w14:ligatures w14:val="none"/>
    </w:rPr>
  </w:style>
  <w:style w:type="character" w:customStyle="1" w:styleId="berschrift4Zchn">
    <w:name w:val="Überschrift 4 Zchn"/>
    <w:basedOn w:val="Absatz-Standardschriftart"/>
    <w:link w:val="berschrift4"/>
    <w:uiPriority w:val="9"/>
    <w:rsid w:val="005A2C3A"/>
    <w:rPr>
      <w:rFonts w:ascii="Times New Roman" w:eastAsia="Times New Roman" w:hAnsi="Times New Roman" w:cs="Times New Roman"/>
      <w:b/>
      <w:bCs/>
      <w:kern w:val="0"/>
      <w:lang w:eastAsia="de-DE"/>
      <w14:ligatures w14:val="none"/>
    </w:rPr>
  </w:style>
  <w:style w:type="paragraph" w:styleId="StandardWeb">
    <w:name w:val="Normal (Web)"/>
    <w:basedOn w:val="Standard"/>
    <w:uiPriority w:val="99"/>
    <w:semiHidden/>
    <w:unhideWhenUsed/>
    <w:rsid w:val="005A2C3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5A2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gal/controller_addendum" TargetMode="External"/><Relationship Id="rId13" Type="http://schemas.openxmlformats.org/officeDocument/2006/relationships/hyperlink" Target="https://www.dataprivacyframework.gov/s/participant-search/participant-detail?contact=true&amp;id=a2zt0000000GnywAAC&amp;status=Active" TargetMode="External"/><Relationship Id="rId18" Type="http://schemas.openxmlformats.org/officeDocument/2006/relationships/hyperlink" Target="https://www.sofort.de/datenschutz.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stercard.us/content/dam/mccom/global/documents/mastercard-bcrs.pdf" TargetMode="External"/><Relationship Id="rId7" Type="http://schemas.openxmlformats.org/officeDocument/2006/relationships/hyperlink" Target="https://www.dataprivacyframework.gov/s/participant-search/participant-detail?contact=true&amp;id=a2zt0000000GnbGAAS&amp;status=Active" TargetMode="External"/><Relationship Id="rId12" Type="http://schemas.openxmlformats.org/officeDocument/2006/relationships/hyperlink" Target="https://privacycenter.instagram.com/policy/" TargetMode="External"/><Relationship Id="rId17" Type="http://schemas.openxmlformats.org/officeDocument/2006/relationships/hyperlink" Target="https://policies.google.com/privacy" TargetMode="External"/><Relationship Id="rId25" Type="http://schemas.openxmlformats.org/officeDocument/2006/relationships/hyperlink" Target="https://explore.zoom.us/de/privacy/" TargetMode="External"/><Relationship Id="rId2" Type="http://schemas.openxmlformats.org/officeDocument/2006/relationships/styles" Target="styles.xml"/><Relationship Id="rId16" Type="http://schemas.openxmlformats.org/officeDocument/2006/relationships/hyperlink" Target="https://www.apple.com/legal/privacy/de-ww/" TargetMode="External"/><Relationship Id="rId20" Type="http://schemas.openxmlformats.org/officeDocument/2006/relationships/hyperlink" Target="https://www.mastercard.de/de-de/datenschutz.html" TargetMode="External"/><Relationship Id="rId1" Type="http://schemas.openxmlformats.org/officeDocument/2006/relationships/numbering" Target="numbering.xml"/><Relationship Id="rId6" Type="http://schemas.openxmlformats.org/officeDocument/2006/relationships/hyperlink" Target="https://de.wix.com/about/privacy-dpa-users" TargetMode="External"/><Relationship Id="rId11" Type="http://schemas.openxmlformats.org/officeDocument/2006/relationships/hyperlink" Target="https://de-de.facebook.com/help/566994660333381" TargetMode="External"/><Relationship Id="rId24" Type="http://schemas.openxmlformats.org/officeDocument/2006/relationships/hyperlink" Target="https://explore.zoom.us/de/privacy/" TargetMode="External"/><Relationship Id="rId5" Type="http://schemas.openxmlformats.org/officeDocument/2006/relationships/hyperlink" Target="https://de.wix.com/about/privacy" TargetMode="External"/><Relationship Id="rId15" Type="http://schemas.openxmlformats.org/officeDocument/2006/relationships/hyperlink" Target="https://www.paypal.com/de/webapps/mpp/ua/privacy-full" TargetMode="External"/><Relationship Id="rId23" Type="http://schemas.openxmlformats.org/officeDocument/2006/relationships/hyperlink" Target="https://www.visa.de/nutzungsbedingungen/visa-privacy-center.html" TargetMode="External"/><Relationship Id="rId10" Type="http://schemas.openxmlformats.org/officeDocument/2006/relationships/hyperlink" Target="https://privacycenter.instagram.com/policy/" TargetMode="External"/><Relationship Id="rId19" Type="http://schemas.openxmlformats.org/officeDocument/2006/relationships/hyperlink" Target="https://www.klarna.com/sofort/" TargetMode="External"/><Relationship Id="rId4" Type="http://schemas.openxmlformats.org/officeDocument/2006/relationships/webSettings" Target="webSettings.xml"/><Relationship Id="rId9" Type="http://schemas.openxmlformats.org/officeDocument/2006/relationships/hyperlink" Target="https://www.facebook.com/legal/EU_data_transfer_addendum" TargetMode="External"/><Relationship Id="rId14" Type="http://schemas.openxmlformats.org/officeDocument/2006/relationships/hyperlink" Target="https://www.paypal.com/de/webapps/mpp/ua/pocpsa-full" TargetMode="External"/><Relationship Id="rId22" Type="http://schemas.openxmlformats.org/officeDocument/2006/relationships/hyperlink" Target="https://www.visa.de/nutzungsbedingungen/visa-globale-datenschutzmitteilung/mitteilung-zu-zustandigkeitsfragen-fur-den-ewr.html"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5026</Words>
  <Characters>31669</Characters>
  <Application>Microsoft Office Word</Application>
  <DocSecurity>0</DocSecurity>
  <Lines>263</Lines>
  <Paragraphs>73</Paragraphs>
  <ScaleCrop>false</ScaleCrop>
  <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Chama</dc:creator>
  <cp:keywords/>
  <dc:description/>
  <cp:lastModifiedBy>Oli Chama</cp:lastModifiedBy>
  <cp:revision>1</cp:revision>
  <dcterms:created xsi:type="dcterms:W3CDTF">2024-01-14T12:15:00Z</dcterms:created>
  <dcterms:modified xsi:type="dcterms:W3CDTF">2024-01-14T12:16:00Z</dcterms:modified>
</cp:coreProperties>
</file>